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D30C9" w14:textId="48BA458C" w:rsidR="00327709" w:rsidRPr="00035C89" w:rsidRDefault="00E61E13" w:rsidP="00035C89">
      <w:pPr>
        <w:pBdr>
          <w:bottom w:val="single" w:sz="12" w:space="30" w:color="7585C9"/>
        </w:pBdr>
        <w:spacing w:line="276" w:lineRule="auto"/>
        <w:jc w:val="center"/>
        <w:outlineLvl w:val="0"/>
        <w:divId w:val="1768845338"/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</w:rPr>
      </w:pPr>
      <w:r w:rsidRPr="00E61E13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</w:rPr>
        <w:t>Правила, регламентирующие вопросы обмена деловыми подарками и знаками делового гостеприимств</w:t>
      </w:r>
      <w:r w:rsidRPr="00327709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</w:rPr>
        <w:t>а</w:t>
      </w:r>
    </w:p>
    <w:p w14:paraId="5FCBCFC7" w14:textId="7A3613A9" w:rsidR="00E725BF" w:rsidRPr="00E725BF" w:rsidRDefault="00E725BF" w:rsidP="00E725BF">
      <w:pPr>
        <w:spacing w:after="225"/>
        <w:jc w:val="center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Общие положения</w:t>
      </w:r>
    </w:p>
    <w:p w14:paraId="28EF0100" w14:textId="77777777" w:rsidR="00E725BF" w:rsidRPr="00E725BF" w:rsidRDefault="00E725BF" w:rsidP="00E725B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eastAsia="Times New Roman" w:hAnsi="Times New Roman" w:cs="Times New Roman"/>
          <w:color w:val="444444"/>
          <w:sz w:val="28"/>
          <w:szCs w:val="28"/>
        </w:rPr>
        <w:t>Правила, регламентирующие вопросы обмена деловыми подарками и знаками делового гостеприимства предприятия разработаны в соответствии в соответствии с Федеральным законом «О противодействии коррупции» № 273-ФЗ от 25.12.2008 г., который определяет верхний стоимостный порог делового подарка, который может быть преподнесен. Его стоимость составляет не выше 3 тыс. рублей. Превышение этой суммы официально считается взяткой.</w:t>
      </w:r>
    </w:p>
    <w:p w14:paraId="74063291" w14:textId="77777777" w:rsidR="00E725BF" w:rsidRPr="00E725BF" w:rsidRDefault="00E725BF" w:rsidP="00E725B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eastAsia="Times New Roman" w:hAnsi="Times New Roman" w:cs="Times New Roman"/>
          <w:color w:val="444444"/>
          <w:sz w:val="28"/>
          <w:szCs w:val="28"/>
        </w:rPr>
        <w:t>Данные Правила вступают в силу с момента принятия Антикоррупционной политики предприятия.</w:t>
      </w:r>
    </w:p>
    <w:p w14:paraId="2CCECF26" w14:textId="77777777" w:rsidR="00E725BF" w:rsidRPr="00E725BF" w:rsidRDefault="00E725BF" w:rsidP="00E725B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eastAsia="Times New Roman" w:hAnsi="Times New Roman" w:cs="Times New Roman"/>
          <w:color w:val="444444"/>
          <w:sz w:val="28"/>
          <w:szCs w:val="28"/>
        </w:rPr>
        <w:t>Деловой подарок– не долг и не выполнение обязательств, а материализация дружеских или деловых отношений, поэтому за ним не должен стоять какой-либо умысел или корыстные цели; он не должен ставить в неловкое или обязывающее положение того, кому этот подарок предназначается. Деловые подарки и знаки делового гостеприимства являются общепринятым проявлением вежливости при формировании устойчивых деловых взаимоотношений.</w:t>
      </w:r>
    </w:p>
    <w:p w14:paraId="14EDC2FE" w14:textId="77777777" w:rsidR="00E725BF" w:rsidRPr="00E725BF" w:rsidRDefault="00E725BF" w:rsidP="00E725B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eastAsia="Times New Roman" w:hAnsi="Times New Roman" w:cs="Times New Roman"/>
          <w:color w:val="444444"/>
          <w:sz w:val="28"/>
          <w:szCs w:val="28"/>
        </w:rPr>
        <w:t>В связи с тем, что отдельные деловые подарки и знаки делового гостеприимства могут оказать непосредственное или опосредованное влияние на принятие работниками предприятия решений или нарушить нормы действующего антикоррупционного законодательства РФ или внутренних документов предприятия, устанавливаются следующие обязательные требования к деловым подаркам и знакам делового гостеприимства:</w:t>
      </w:r>
    </w:p>
    <w:p w14:paraId="005E4A1E" w14:textId="41D555E1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bookmarkStart w:id="0" w:name="_GoBack"/>
      <w:bookmarkEnd w:id="0"/>
      <w:r w:rsidRPr="00E725BF">
        <w:rPr>
          <w:rFonts w:ascii="Times New Roman" w:hAnsi="Times New Roman" w:cs="Times New Roman"/>
          <w:color w:val="444444"/>
          <w:sz w:val="28"/>
          <w:szCs w:val="28"/>
        </w:rPr>
        <w:t>- должны быть прямо связаны с уставными целями деятельности Предприятии либо с памятными датами, юбилеями, общенациональными, профессиональными праздниками и т. п.;</w:t>
      </w:r>
    </w:p>
    <w:p w14:paraId="3C4E0B15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   - должны быть разумно обоснованными и соразмерными конкретному поводу;</w:t>
      </w:r>
    </w:p>
    <w:p w14:paraId="190C0896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  - не должны быть дорогостоящими или предметами роскоши;</w:t>
      </w:r>
    </w:p>
    <w:p w14:paraId="7DB23030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  - должны соответствовать требованиям внутренних документов предприятия, в том числе Антикоррупционной политике и настоящим Правилам;</w:t>
      </w:r>
    </w:p>
    <w:p w14:paraId="37EFAF81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 xml:space="preserve">    - не должны представлять собой скрытое вознаграждение за услугу, действие или бездействие, попустительство или покровительство, </w:t>
      </w:r>
      <w:r w:rsidRPr="00E725BF">
        <w:rPr>
          <w:rFonts w:ascii="Times New Roman" w:hAnsi="Times New Roman" w:cs="Times New Roman"/>
          <w:color w:val="444444"/>
          <w:sz w:val="28"/>
          <w:szCs w:val="28"/>
        </w:rPr>
        <w:lastRenderedPageBreak/>
        <w:t>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14:paraId="012CAA54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  - не должны создавать каких-либо обязательств для получателя;</w:t>
      </w:r>
    </w:p>
    <w:p w14:paraId="298F106A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  - не должны быть в форме наличных и безналичных денежных средств, ценных бумаг, драгоценных металлов;</w:t>
      </w:r>
    </w:p>
    <w:p w14:paraId="70757950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 xml:space="preserve">    - не должны создавать </w:t>
      </w:r>
      <w:proofErr w:type="spellStart"/>
      <w:r w:rsidRPr="00E725BF">
        <w:rPr>
          <w:rFonts w:ascii="Times New Roman" w:hAnsi="Times New Roman" w:cs="Times New Roman"/>
          <w:color w:val="444444"/>
          <w:sz w:val="28"/>
          <w:szCs w:val="28"/>
        </w:rPr>
        <w:t>репутационного</w:t>
      </w:r>
      <w:proofErr w:type="spellEnd"/>
      <w:r w:rsidRPr="00E725BF">
        <w:rPr>
          <w:rFonts w:ascii="Times New Roman" w:hAnsi="Times New Roman" w:cs="Times New Roman"/>
          <w:color w:val="444444"/>
          <w:sz w:val="28"/>
          <w:szCs w:val="28"/>
        </w:rPr>
        <w:t xml:space="preserve"> риска для предприятия или ее сотрудников.</w:t>
      </w:r>
    </w:p>
    <w:p w14:paraId="65BBF05A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   5. Указанные выше правила применяются как к получению, так и к предоставлению деловых подарков и знаков делового гостеприимства.</w:t>
      </w:r>
    </w:p>
    <w:p w14:paraId="76009FB5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 6. Работники, представляя интересы предприятия или действуя от его имени, должны соблюдать границы допустимого поведения при обмене деловыми подарками и оказании знаков делового гостеприимства.</w:t>
      </w:r>
    </w:p>
    <w:p w14:paraId="10FBDBFE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 7. Сотрудникам предприятия запрещается просить, требовать или вынуждать третьих лиц дарить им или их близким родственникам деловые подарки и/или оказывать в их пользу знаки делового гостеприимства.</w:t>
      </w:r>
    </w:p>
    <w:p w14:paraId="29334EDB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8. Процесс обмена деловыми подарками и знаками делового гостеприимства должен быть максимально прозрачным.</w:t>
      </w:r>
    </w:p>
    <w:p w14:paraId="3064E826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 9. При обмене деловыми подарками или знаками делового гостеприимства в рамках выполнения своих должностных полномочий и/или представления интересов, сотрудник предприятия обязан убедиться, что такие деловые подарки или знаки делового гостеприимства соответствуют требованиям антикоррупционного законодательства РФ и внутренним актам предприятия.</w:t>
      </w:r>
    </w:p>
    <w:p w14:paraId="2A2AC350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 10. Сотрудники предприятия должны отказываться от предложений получения подарков, оплаты их расходов и т. п., когда подобные действия могут повлиять или создать впечатление об их влиянии на исход сделки, на принимаемые решения и т. д.</w:t>
      </w:r>
    </w:p>
    <w:p w14:paraId="45938ECE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 11. При любых сомнениях в правомерности или этичности своих действий сотрудники предприятия обязаны поставить в известность лицо, ответственное за антикоррупционную деятельность на предприятии,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14:paraId="48DA5E43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 12. Не допускается принимать подарки и принимать знаки делового гостеприимства в ходе проведения прямых переговоров, при заключении договоров.</w:t>
      </w:r>
    </w:p>
    <w:p w14:paraId="530A2FAF" w14:textId="2D0ADD4F" w:rsidR="00E725BF" w:rsidRPr="00035C89" w:rsidRDefault="00E725BF" w:rsidP="00035C89">
      <w:pPr>
        <w:spacing w:before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 13. Неисполнение настоящих Правил может стать основанием для применения к работнику предприятия мер дисциплинарного характера. </w:t>
      </w:r>
    </w:p>
    <w:sectPr w:rsidR="00E725BF" w:rsidRPr="00035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B2B9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5BF"/>
    <w:rsid w:val="00035C89"/>
    <w:rsid w:val="0025384F"/>
    <w:rsid w:val="00327709"/>
    <w:rsid w:val="00803741"/>
    <w:rsid w:val="009D0BA8"/>
    <w:rsid w:val="00DE7116"/>
    <w:rsid w:val="00E61E13"/>
    <w:rsid w:val="00E7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21CC"/>
  <w15:chartTrackingRefBased/>
  <w15:docId w15:val="{1DD898A4-42B6-B844-ACFD-F39A1D7B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1E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5B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1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84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4</cp:revision>
  <dcterms:created xsi:type="dcterms:W3CDTF">2023-01-19T10:01:00Z</dcterms:created>
  <dcterms:modified xsi:type="dcterms:W3CDTF">2023-01-19T12:32:00Z</dcterms:modified>
</cp:coreProperties>
</file>